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PRZYSTĄPIENIE SALONU DO UMOWY RAMOWEJ</w:t>
      </w:r>
    </w:p>
    <w:p>
      <w:pPr>
        <w:jc w:val="center"/>
      </w:pPr>
      <w:r>
        <w:rPr>
          <w:i/>
          <w:sz w:val="20"/>
        </w:rPr>
        <w:t>Załącznik nr 3 do Umowy Ramowej nr ____________ z dnia ____________ r.</w:t>
      </w:r>
    </w:p>
    <w:p/>
    <w:p>
      <w:r>
        <w:t>Niniejszy dokument potwierdza przystąpienie Salonu do Umowy Ramowej o świadczenie usług zawartej pomiędzy Auterą a Dystrybutorem (Fix Forum). W zakresie nieuregulowanym stosuje się postanowienia Umowy Ramowej oraz DPA.</w:t>
      </w:r>
    </w:p>
    <w:p>
      <w:r>
        <w:rPr>
          <w:b/>
          <w:sz w:val="25"/>
        </w:rPr>
        <w:t>1. Dane Salonu Przystępującego</w:t>
      </w:r>
    </w:p>
    <w:p>
      <w:r>
        <w:t>Firma / nazwa: ____________</w:t>
      </w:r>
    </w:p>
    <w:p>
      <w:r>
        <w:t>Adres: ____________</w:t>
      </w:r>
    </w:p>
    <w:p>
      <w:r>
        <w:t>NIP: ____________   ·   KRS / REGON: ____________</w:t>
      </w:r>
    </w:p>
    <w:p>
      <w:r>
        <w:t>Reprezentacja (osoby umocowane): ____________</w:t>
      </w:r>
    </w:p>
    <w:p>
      <w:r>
        <w:t>Obsługiwane marki: ____________   ·   Lokalizacja serwisu: ____________</w:t>
      </w:r>
    </w:p>
    <w:p>
      <w:r>
        <w:t>Koordynator wdrożenia (imię, nazwisko, e-mail, telefon): ____________</w:t>
      </w:r>
    </w:p>
    <w:p>
      <w:r>
        <w:rPr>
          <w:b/>
          <w:sz w:val="25"/>
        </w:rPr>
        <w:t>2. Zakres wdrażanych Komponentów</w:t>
      </w:r>
    </w:p>
    <w:p>
      <w:r>
        <w:t>Salon uruchamia następujące Komponenty (zaznaczyć):</w:t>
      </w:r>
    </w:p>
    <w:p>
      <w:pPr>
        <w:pStyle w:val="ListBullet"/>
      </w:pPr>
      <w:r>
        <w:t>Platforma Autera — agregacja leadów + asystent głosowy AI:  ☐ TAK   ☐ NIE</w:t>
      </w:r>
    </w:p>
    <w:p>
      <w:pPr>
        <w:pStyle w:val="ListBullet"/>
      </w:pPr>
      <w:r>
        <w:t>Asystent klienta 24/7 (czatbot, silnik OpenAI):  ☐ TAK   ☐ NIE</w:t>
      </w:r>
    </w:p>
    <w:p>
      <w:pPr>
        <w:pStyle w:val="ListBullet"/>
      </w:pPr>
      <w:r>
        <w:t>Strona one-page z kalendarzem jazd testowych:  ☐ TAK   ☐ NIE</w:t>
      </w:r>
    </w:p>
    <w:p>
      <w:pPr>
        <w:pStyle w:val="ListBullet"/>
      </w:pPr>
      <w:r>
        <w:t>Marketplace (publiczny stok + eksport ogłoszeń):  ☐ TAK   ☐ NIE</w:t>
      </w:r>
    </w:p>
    <w:p>
      <w:pPr>
        <w:pStyle w:val="ListBullet"/>
      </w:pPr>
      <w:r>
        <w:t>Integracje z CRM/DMS Salonu i Importera:  ☐ TAK   ☐ NIE</w:t>
      </w:r>
    </w:p>
    <w:p>
      <w:pPr>
        <w:pStyle w:val="ListBullet"/>
      </w:pPr>
      <w:r>
        <w:t>Rejestracja i analiza rozmów handlowych + scoring:  ☐ TAK   ☐ NIE</w:t>
      </w:r>
    </w:p>
    <w:p>
      <w:r>
        <w:rPr>
          <w:b/>
          <w:sz w:val="25"/>
        </w:rPr>
        <w:t>3. Ścieżka nagrywania rozmów</w:t>
      </w:r>
    </w:p>
    <w:p>
      <w:pPr>
        <w:pStyle w:val="ListBullet"/>
      </w:pPr>
      <w:r>
        <w:t>☐  Ścieżka A — zewnętrzny VoIP dostarczony przez Auterę (wymaga przekierowania numerów);</w:t>
      </w:r>
    </w:p>
    <w:p>
      <w:pPr>
        <w:pStyle w:val="ListBullet"/>
      </w:pPr>
      <w:r>
        <w:t>☐  Ścieżka B — własna centrala Salonu; nagrania przekazywane do przetwarzania AI (ustalić format, częstotliwość i sposób przekazywania).</w:t>
      </w:r>
    </w:p>
    <w:p>
      <w:r>
        <w:t>Salon oświadcza, że dysponuje podstawą prawną do nagrywania rozmów oraz realizuje obowiązki informacyjne wobec klientów i pracowników.</w:t>
      </w:r>
    </w:p>
    <w:p>
      <w:r>
        <w:rPr>
          <w:b/>
          <w:sz w:val="25"/>
        </w:rPr>
        <w:t>4. Dane i dostępy przekazywane przez Salon</w:t>
      </w:r>
    </w:p>
    <w:p>
      <w:pPr>
        <w:pStyle w:val="ListBullet"/>
      </w:pPr>
      <w:r>
        <w:t>dostęp / kontakt techniczny do CRM/DMS Salonu;</w:t>
      </w:r>
    </w:p>
    <w:p>
      <w:pPr>
        <w:pStyle w:val="ListBullet"/>
      </w:pPr>
      <w:r>
        <w:t>struktura zespołu: koordynatorzy, handlowcy oraz numery telefonów do rejestracji;</w:t>
      </w:r>
    </w:p>
    <w:p>
      <w:pPr>
        <w:pStyle w:val="ListBullet"/>
      </w:pPr>
      <w:r>
        <w:t>dostęp do kont reklamowych (Meta / Google) i kanałów powiadomień (e-mail / SMS);</w:t>
      </w:r>
    </w:p>
    <w:p>
      <w:pPr>
        <w:pStyle w:val="ListBullet"/>
      </w:pPr>
      <w:r>
        <w:t>dane o pojazdach i ofercie (jeśli odrębne od danych Importera).</w:t>
      </w:r>
    </w:p>
    <w:p>
      <w:r>
        <w:rPr>
          <w:b/>
          <w:sz w:val="25"/>
        </w:rPr>
        <w:t>5. Uruchomienie i Rozliczenia</w:t>
      </w:r>
    </w:p>
    <w:p>
      <w:r>
        <w:t>Data uruchomienia (początek Okresu Bezpłatnego): ____________</w:t>
      </w:r>
    </w:p>
    <w:p>
      <w:r>
        <w:t>Zakończenie Okresu Bezpłatnego: ____________ (2 miesiące od uruchomienia).</w:t>
      </w:r>
    </w:p>
    <w:p>
      <w:r>
        <w:t>Po Okresie Bezpłatnym: Abonament 1 500 zł netto / mies. + Tokeny AI wg zużycia, zgodnie z Umową Ramową i Załącznikiem nr 2.</w:t>
      </w:r>
    </w:p>
    <w:p>
      <w:r>
        <w:rPr>
          <w:b/>
          <w:sz w:val="25"/>
        </w:rPr>
        <w:t>6. Oświadczenia</w:t>
      </w:r>
    </w:p>
    <w:p>
      <w:r>
        <w:t>Salon potwierdza zapoznanie się z Umową Ramową oraz DPA (Załącznik nr 4) i przystępuje do nich w zakresie dotyczącym Salonu, akceptując listę Sub-procesorów oraz zasady transferu danych poza EOG.</w:t>
      </w:r>
    </w:p>
    <w:p/>
    <w:p>
      <w:r>
        <w:t>W imieniu Salonu:</w:t>
        <w:br/>
        <w:br/>
        <w:br/>
        <w:t>____________________</w:t>
      </w:r>
    </w:p>
    <w:p/>
    <w:p>
      <w:r>
        <w:t>W imieniu Autery:</w:t>
        <w:br/>
        <w:br/>
        <w:br/>
        <w:t>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